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BC1536" w:rsidTr="00BC1536">
        <w:tc>
          <w:tcPr>
            <w:tcW w:w="4503" w:type="dxa"/>
          </w:tcPr>
          <w:p w:rsidR="00BC1536" w:rsidRDefault="00BC1536" w:rsidP="00300ED3">
            <w:pPr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BC1536" w:rsidRPr="00BC1536" w:rsidRDefault="00BC1536" w:rsidP="00BC1536">
            <w:pPr>
              <w:tabs>
                <w:tab w:val="left" w:pos="5670"/>
              </w:tabs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153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Гнатюк Н.О., </w:t>
            </w:r>
            <w:proofErr w:type="spellStart"/>
            <w:r w:rsidRPr="00BC153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к.б.н</w:t>
            </w:r>
            <w:proofErr w:type="spellEnd"/>
            <w:r w:rsidRPr="00BC153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BC1536" w:rsidRPr="00BC1536" w:rsidRDefault="00BC1536" w:rsidP="00BC1536">
            <w:pPr>
              <w:tabs>
                <w:tab w:val="left" w:pos="5670"/>
              </w:tabs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153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Уманський державний педагогічний </w:t>
            </w:r>
          </w:p>
          <w:p w:rsidR="00BC1536" w:rsidRPr="00BC1536" w:rsidRDefault="00BC1536" w:rsidP="00BC1536">
            <w:pPr>
              <w:tabs>
                <w:tab w:val="left" w:pos="5670"/>
              </w:tabs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153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університет імені Павла Тичини</w:t>
            </w:r>
          </w:p>
          <w:p w:rsidR="00BC1536" w:rsidRPr="00BC1536" w:rsidRDefault="00BC1536" w:rsidP="00BC1536">
            <w:pPr>
              <w:tabs>
                <w:tab w:val="left" w:pos="5670"/>
              </w:tabs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153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е-mail: nat-</w:t>
            </w:r>
            <w:r w:rsidRPr="00BC15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gnatiuk@mail.ru</w:t>
            </w:r>
            <w:r w:rsidRPr="00BC153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B6EEA" w:rsidRPr="00BC1536" w:rsidRDefault="00F642F7" w:rsidP="004C73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536">
        <w:rPr>
          <w:rFonts w:ascii="Times New Roman" w:hAnsi="Times New Roman" w:cs="Times New Roman"/>
          <w:b/>
          <w:sz w:val="28"/>
          <w:szCs w:val="28"/>
        </w:rPr>
        <w:t>ЗНАЧЕННЯ АЛЕЛОПАТИЧНОГО ЧИННИКА У ВЗАЄМОВІДНОСИНАХ РОСЛИН ФІТОЦЕНОЗ</w:t>
      </w:r>
      <w:r w:rsidR="004C73FE" w:rsidRPr="00BC153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F642F7" w:rsidRDefault="00F642F7" w:rsidP="004C7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Взаємовідношення між рослинами в природних і культурних фітоценозах пов’язано з багатьма науковими проблемами і практикою аграрного виробництва. Зокрема, </w:t>
      </w:r>
      <w:r w:rsidR="00AB4285">
        <w:rPr>
          <w:rFonts w:ascii="Times New Roman" w:hAnsi="Times New Roman" w:cs="Times New Roman"/>
          <w:sz w:val="28"/>
          <w:szCs w:val="28"/>
          <w:lang w:val="uk-UA"/>
        </w:rPr>
        <w:t>прийнято вважати очевидним єдність поглинальної і видільної функцій в процесі живлення рослин. Під час обміну речовин рослини не тільки поглинають потрібні їм речовини, але й виділяють продукти життєдіяльності в оточуюче середовище, здійснюють вплив на інші рослини. Мікроорганізми є посередниками у взаємовідносинах між вищими рослинами</w:t>
      </w:r>
      <w:r w:rsidR="0070437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0437F" w:rsidRPr="003E15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437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B42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52D">
        <w:rPr>
          <w:rFonts w:ascii="Times New Roman" w:hAnsi="Times New Roman" w:cs="Times New Roman"/>
          <w:sz w:val="28"/>
          <w:szCs w:val="28"/>
          <w:lang w:val="uk-UA"/>
        </w:rPr>
        <w:t>Під час підживлення кислотою з міткою ізотопу показано, що передача міченого вуглецю від донора до акцептора рухається вдвічі швидше порівняно з нестерильним середовищем. Склад і кількісне співвідношення речовин біогенного походження в ґрунті і атмосфері тісно пов’язані з р</w:t>
      </w:r>
      <w:r w:rsidR="004C73FE">
        <w:rPr>
          <w:rFonts w:ascii="Times New Roman" w:hAnsi="Times New Roman" w:cs="Times New Roman"/>
          <w:sz w:val="28"/>
          <w:szCs w:val="28"/>
          <w:lang w:val="uk-UA"/>
        </w:rPr>
        <w:t xml:space="preserve">озвитком рослинного угрупування. В чистих посівах тої чи іншої культури, як найпростіших агрофітоценозах, вони можуть </w:t>
      </w:r>
      <w:r w:rsidR="0065309F">
        <w:rPr>
          <w:rFonts w:ascii="Times New Roman" w:hAnsi="Times New Roman" w:cs="Times New Roman"/>
          <w:sz w:val="28"/>
          <w:szCs w:val="28"/>
          <w:lang w:val="uk-UA"/>
        </w:rPr>
        <w:t>диференціюватися рослинами при побудові стр</w:t>
      </w:r>
      <w:r w:rsidR="000A17E3">
        <w:rPr>
          <w:rFonts w:ascii="Times New Roman" w:hAnsi="Times New Roman" w:cs="Times New Roman"/>
          <w:sz w:val="28"/>
          <w:szCs w:val="28"/>
          <w:lang w:val="uk-UA"/>
        </w:rPr>
        <w:t xml:space="preserve">уктури відносно </w:t>
      </w:r>
      <w:proofErr w:type="spellStart"/>
      <w:r w:rsidR="000A17E3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65309F">
        <w:rPr>
          <w:rFonts w:ascii="Times New Roman" w:hAnsi="Times New Roman" w:cs="Times New Roman"/>
          <w:sz w:val="28"/>
          <w:szCs w:val="28"/>
          <w:lang w:val="uk-UA"/>
        </w:rPr>
        <w:t>видового</w:t>
      </w:r>
      <w:proofErr w:type="spellEnd"/>
      <w:r w:rsidR="0065309F">
        <w:rPr>
          <w:rFonts w:ascii="Times New Roman" w:hAnsi="Times New Roman" w:cs="Times New Roman"/>
          <w:sz w:val="28"/>
          <w:szCs w:val="28"/>
          <w:lang w:val="uk-UA"/>
        </w:rPr>
        <w:t xml:space="preserve"> фітоценозу, а в мішаних і засмічених бур’янами посівах, як і в природних багатовидових фітоценозах, вирішальну роль відіграють популяції домінантів </w:t>
      </w:r>
      <w:r w:rsidR="00BD036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BD0365">
        <w:rPr>
          <w:rFonts w:ascii="Times New Roman" w:hAnsi="Times New Roman" w:cs="Times New Roman"/>
          <w:sz w:val="28"/>
          <w:szCs w:val="28"/>
          <w:lang w:val="uk-UA"/>
        </w:rPr>
        <w:t>содомінантів</w:t>
      </w:r>
      <w:proofErr w:type="spellEnd"/>
      <w:r w:rsidR="00BD0365">
        <w:rPr>
          <w:rFonts w:ascii="Times New Roman" w:hAnsi="Times New Roman" w:cs="Times New Roman"/>
          <w:sz w:val="28"/>
          <w:szCs w:val="28"/>
          <w:lang w:val="uk-UA"/>
        </w:rPr>
        <w:t xml:space="preserve"> угрупування. В залежності від структури агрофітоценозу біохімічні і біофізичні особливості його середовища не можуть бути незмінними, оскільки продукція речовин біогенного походження пов’язана не тільки з видовими особливостями рослин, але й мінлива в процесі онтогенезу. Вивченню хімічної природи і властивостей рослинних виділень приділяється велика увага</w:t>
      </w:r>
      <w:r w:rsidR="004268D1">
        <w:rPr>
          <w:rFonts w:ascii="Times New Roman" w:hAnsi="Times New Roman" w:cs="Times New Roman"/>
          <w:sz w:val="28"/>
          <w:szCs w:val="28"/>
          <w:lang w:val="uk-UA"/>
        </w:rPr>
        <w:t>[2-</w:t>
      </w:r>
      <w:r w:rsidR="000A17E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268D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D03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191">
        <w:rPr>
          <w:rFonts w:ascii="Times New Roman" w:hAnsi="Times New Roman" w:cs="Times New Roman"/>
          <w:sz w:val="28"/>
          <w:szCs w:val="28"/>
          <w:lang w:val="uk-UA"/>
        </w:rPr>
        <w:t xml:space="preserve"> Проте труднощі виокремлення алелопатії від дії інших факто</w:t>
      </w:r>
      <w:r w:rsidR="00AD3FBF">
        <w:rPr>
          <w:rFonts w:ascii="Times New Roman" w:hAnsi="Times New Roman" w:cs="Times New Roman"/>
          <w:sz w:val="28"/>
          <w:szCs w:val="28"/>
          <w:lang w:val="uk-UA"/>
        </w:rPr>
        <w:t xml:space="preserve">рів життя не мають можливості широко використовувати її досягнення в практиці рослинництва. </w:t>
      </w:r>
    </w:p>
    <w:p w:rsidR="00575758" w:rsidRDefault="00575758" w:rsidP="004C7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16241">
        <w:rPr>
          <w:rFonts w:ascii="Times New Roman" w:hAnsi="Times New Roman" w:cs="Times New Roman"/>
          <w:sz w:val="28"/>
          <w:szCs w:val="28"/>
          <w:lang w:val="uk-UA"/>
        </w:rPr>
        <w:t>з’ясування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механізму дії на рослини складної і мінливої суміші фізіологічно активних сполук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в агрофітоценозах звернено увагу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фізико-хімічні властивості цієї суміші, безпосередньо на її реакційну здатність в хімічних перетвореннях речовин. Очевидно, що активність рослинних виділень по відношенню до вільно радикальних процесів в організмах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816241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ібуюча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активуюча,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антиокислююча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окислююча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мож</w:t>
      </w:r>
      <w:r w:rsidR="003E15C9">
        <w:rPr>
          <w:rFonts w:ascii="Times New Roman" w:hAnsi="Times New Roman" w:cs="Times New Roman"/>
          <w:sz w:val="28"/>
          <w:szCs w:val="28"/>
          <w:lang w:val="uk-UA"/>
        </w:rPr>
        <w:t>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 w:rsidR="003E15C9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фізіологічною активністю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0D6F">
        <w:rPr>
          <w:rFonts w:ascii="Times New Roman" w:hAnsi="Times New Roman" w:cs="Times New Roman"/>
          <w:sz w:val="28"/>
          <w:szCs w:val="28"/>
          <w:lang w:val="uk-UA"/>
        </w:rPr>
        <w:t>Якщо взяти до уваги, що в біологічній екосистемі одним із механізмів,</w:t>
      </w:r>
      <w:r w:rsidR="000A17E3">
        <w:rPr>
          <w:rFonts w:ascii="Times New Roman" w:hAnsi="Times New Roman" w:cs="Times New Roman"/>
          <w:sz w:val="28"/>
          <w:szCs w:val="28"/>
          <w:lang w:val="uk-UA"/>
        </w:rPr>
        <w:t xml:space="preserve"> які забезпечують її цілісність</w:t>
      </w:r>
      <w:r w:rsidR="00A50D6F">
        <w:rPr>
          <w:rFonts w:ascii="Times New Roman" w:hAnsi="Times New Roman" w:cs="Times New Roman"/>
          <w:sz w:val="28"/>
          <w:szCs w:val="28"/>
          <w:lang w:val="uk-UA"/>
        </w:rPr>
        <w:t xml:space="preserve">, може бути біохімічна взаємодія одних видів угрупувань на інші, тому </w:t>
      </w:r>
      <w:r w:rsidR="003E15C9">
        <w:rPr>
          <w:rFonts w:ascii="Times New Roman" w:hAnsi="Times New Roman" w:cs="Times New Roman"/>
          <w:sz w:val="28"/>
          <w:szCs w:val="28"/>
          <w:lang w:val="uk-UA"/>
        </w:rPr>
        <w:t xml:space="preserve">реєструючи радикальну активність виділень, можна встановити особливості цієї активності у окремих рослин та у фітоценозах в залежності від становлення їх структури і, можливо , наблизитися до </w:t>
      </w:r>
      <w:r w:rsidR="00816241">
        <w:rPr>
          <w:rFonts w:ascii="Times New Roman" w:hAnsi="Times New Roman" w:cs="Times New Roman"/>
          <w:sz w:val="28"/>
          <w:szCs w:val="28"/>
          <w:lang w:val="uk-UA"/>
        </w:rPr>
        <w:t>з’ясування</w:t>
      </w:r>
      <w:r w:rsidR="003E1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BCA">
        <w:rPr>
          <w:rFonts w:ascii="Times New Roman" w:hAnsi="Times New Roman" w:cs="Times New Roman"/>
          <w:sz w:val="28"/>
          <w:szCs w:val="28"/>
          <w:lang w:val="uk-UA"/>
        </w:rPr>
        <w:t>механізму дії біогенних виділень на рослинний організм.</w:t>
      </w:r>
    </w:p>
    <w:p w:rsidR="00C35BCA" w:rsidRDefault="00C35BCA" w:rsidP="004C7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якості добрив для встановлення радикальної активності рослинних виділень використ</w:t>
      </w:r>
      <w:r w:rsidR="000A17E3">
        <w:rPr>
          <w:rFonts w:ascii="Times New Roman" w:hAnsi="Times New Roman" w:cs="Times New Roman"/>
          <w:sz w:val="28"/>
          <w:szCs w:val="28"/>
          <w:lang w:val="uk-UA"/>
        </w:rPr>
        <w:t>овували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водний розчин 3,4-діоксіфенілаланіна. При окисленні цієї речовини а</w:t>
      </w:r>
      <w:r w:rsidR="00A27F7F">
        <w:rPr>
          <w:rFonts w:ascii="Times New Roman" w:hAnsi="Times New Roman" w:cs="Times New Roman"/>
          <w:sz w:val="28"/>
          <w:szCs w:val="28"/>
          <w:lang w:val="uk-UA"/>
        </w:rPr>
        <w:t>тмосферним киснем кінцевим продуктом є меланін, причому окислення відбувається по вільно радикальній схемі[</w:t>
      </w:r>
      <w:r w:rsidR="000A17E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27F7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177AB" w:rsidRDefault="00A27F7F" w:rsidP="004C7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реакційна здатність летких рослинних виділень є </w:t>
      </w:r>
      <w:r w:rsidR="007177AB">
        <w:rPr>
          <w:rFonts w:ascii="Times New Roman" w:hAnsi="Times New Roman" w:cs="Times New Roman"/>
          <w:sz w:val="28"/>
          <w:szCs w:val="28"/>
          <w:lang w:val="uk-UA"/>
        </w:rPr>
        <w:t>неоднаковою для різних рослин</w:t>
      </w:r>
      <w:r w:rsidR="00AB6571">
        <w:rPr>
          <w:rFonts w:ascii="Times New Roman" w:hAnsi="Times New Roman" w:cs="Times New Roman"/>
          <w:sz w:val="28"/>
          <w:szCs w:val="28"/>
          <w:lang w:val="uk-UA"/>
        </w:rPr>
        <w:t xml:space="preserve"> і має тенденцію</w:t>
      </w:r>
      <w:r w:rsidR="007177AB">
        <w:rPr>
          <w:rFonts w:ascii="Times New Roman" w:hAnsi="Times New Roman" w:cs="Times New Roman"/>
          <w:sz w:val="28"/>
          <w:szCs w:val="28"/>
          <w:lang w:val="uk-UA"/>
        </w:rPr>
        <w:t xml:space="preserve"> збільшу</w:t>
      </w:r>
      <w:r w:rsidR="00AB6571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7177A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B65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77AB">
        <w:rPr>
          <w:rFonts w:ascii="Times New Roman" w:hAnsi="Times New Roman" w:cs="Times New Roman"/>
          <w:sz w:val="28"/>
          <w:szCs w:val="28"/>
          <w:lang w:val="uk-UA"/>
        </w:rPr>
        <w:t>ся з ростом і розвитком посівів.</w:t>
      </w:r>
    </w:p>
    <w:p w:rsidR="00A27F7F" w:rsidRDefault="007177AB" w:rsidP="004C7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летких виділень рослин вивча</w:t>
      </w:r>
      <w:r w:rsidR="00974C3D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різними способами і зазвичай роздільно від вивчення дії кореневих виділень. Великий інтерес представляє одночасне дослідження летких і водорозчинних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екз</w:t>
      </w:r>
      <w:r w:rsidR="00974C3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метаболітів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C3D">
        <w:rPr>
          <w:rFonts w:ascii="Times New Roman" w:hAnsi="Times New Roman" w:cs="Times New Roman"/>
          <w:sz w:val="28"/>
          <w:szCs w:val="28"/>
          <w:lang w:val="uk-UA"/>
        </w:rPr>
        <w:t>від одних і тих же рослин.</w:t>
      </w:r>
    </w:p>
    <w:p w:rsidR="00710728" w:rsidRDefault="00C433F4" w:rsidP="004C7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роботах</w:t>
      </w:r>
      <w:r w:rsidR="000A17E3" w:rsidRPr="000A17E3">
        <w:rPr>
          <w:rFonts w:ascii="Times New Roman" w:hAnsi="Times New Roman"/>
          <w:sz w:val="27"/>
          <w:szCs w:val="27"/>
          <w:lang w:val="uk-UA"/>
        </w:rPr>
        <w:t xml:space="preserve"> Шеф</w:t>
      </w:r>
      <w:r w:rsidR="000A17E3">
        <w:rPr>
          <w:rFonts w:ascii="Times New Roman" w:hAnsi="Times New Roman"/>
          <w:sz w:val="27"/>
          <w:szCs w:val="27"/>
          <w:lang w:val="uk-UA"/>
        </w:rPr>
        <w:t>а </w:t>
      </w:r>
      <w:r w:rsidR="000A17E3" w:rsidRPr="000A17E3">
        <w:rPr>
          <w:rFonts w:ascii="Times New Roman" w:hAnsi="Times New Roman"/>
          <w:sz w:val="27"/>
          <w:szCs w:val="27"/>
          <w:lang w:val="uk-UA"/>
        </w:rPr>
        <w:t>Р.П.</w:t>
      </w:r>
      <w:r w:rsidR="00481116">
        <w:rPr>
          <w:rFonts w:ascii="Times New Roman" w:hAnsi="Times New Roman" w:cs="Times New Roman"/>
          <w:sz w:val="28"/>
          <w:szCs w:val="28"/>
          <w:lang w:val="uk-UA"/>
        </w:rPr>
        <w:t>[5]</w:t>
      </w:r>
      <w:r w:rsidR="000A17E3">
        <w:rPr>
          <w:rFonts w:ascii="Times New Roman" w:hAnsi="Times New Roman"/>
          <w:sz w:val="27"/>
          <w:szCs w:val="27"/>
          <w:lang w:val="uk-UA"/>
        </w:rPr>
        <w:t xml:space="preserve"> доведено,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7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0728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малих кількостей речовин, безпосередньо індукують або </w:t>
      </w:r>
      <w:proofErr w:type="spellStart"/>
      <w:r w:rsidR="00816241">
        <w:rPr>
          <w:rFonts w:ascii="Times New Roman" w:hAnsi="Times New Roman" w:cs="Times New Roman"/>
          <w:sz w:val="28"/>
          <w:szCs w:val="28"/>
          <w:lang w:val="uk-UA"/>
        </w:rPr>
        <w:t>інґ</w:t>
      </w:r>
      <w:r w:rsidR="00710728">
        <w:rPr>
          <w:rFonts w:ascii="Times New Roman" w:hAnsi="Times New Roman" w:cs="Times New Roman"/>
          <w:sz w:val="28"/>
          <w:szCs w:val="28"/>
          <w:lang w:val="uk-UA"/>
        </w:rPr>
        <w:t>ібують</w:t>
      </w:r>
      <w:proofErr w:type="spellEnd"/>
      <w:r w:rsidR="00710728">
        <w:rPr>
          <w:rFonts w:ascii="Times New Roman" w:hAnsi="Times New Roman" w:cs="Times New Roman"/>
          <w:sz w:val="28"/>
          <w:szCs w:val="28"/>
          <w:lang w:val="uk-UA"/>
        </w:rPr>
        <w:t xml:space="preserve"> цепні процеси, не дає позитивних результатів із-за швидкого розкладання їх в ґрунті. Рівень вільно радикальної активності </w:t>
      </w:r>
      <w:r w:rsidR="00816241">
        <w:rPr>
          <w:rFonts w:ascii="Times New Roman" w:hAnsi="Times New Roman" w:cs="Times New Roman"/>
          <w:sz w:val="28"/>
          <w:szCs w:val="28"/>
          <w:lang w:val="uk-UA"/>
        </w:rPr>
        <w:t>ґрунтового</w:t>
      </w:r>
      <w:r w:rsidR="00710728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може бути досить стійко знижений при використанні в якості добрива </w:t>
      </w:r>
      <w:r w:rsidR="00816241">
        <w:rPr>
          <w:rFonts w:ascii="Times New Roman" w:hAnsi="Times New Roman" w:cs="Times New Roman"/>
          <w:sz w:val="28"/>
          <w:szCs w:val="28"/>
          <w:lang w:val="uk-UA"/>
        </w:rPr>
        <w:t>коров’яку</w:t>
      </w:r>
      <w:r w:rsidR="00710728">
        <w:rPr>
          <w:rFonts w:ascii="Times New Roman" w:hAnsi="Times New Roman" w:cs="Times New Roman"/>
          <w:sz w:val="28"/>
          <w:szCs w:val="28"/>
          <w:lang w:val="uk-UA"/>
        </w:rPr>
        <w:t xml:space="preserve">, що є досить важливим на практиці застосування </w:t>
      </w:r>
      <w:proofErr w:type="spellStart"/>
      <w:r w:rsidR="00710728">
        <w:rPr>
          <w:rFonts w:ascii="Times New Roman" w:hAnsi="Times New Roman" w:cs="Times New Roman"/>
          <w:sz w:val="28"/>
          <w:szCs w:val="28"/>
          <w:lang w:val="uk-UA"/>
        </w:rPr>
        <w:t>різновидових</w:t>
      </w:r>
      <w:proofErr w:type="spellEnd"/>
      <w:r w:rsidR="00710728">
        <w:rPr>
          <w:rFonts w:ascii="Times New Roman" w:hAnsi="Times New Roman" w:cs="Times New Roman"/>
          <w:sz w:val="28"/>
          <w:szCs w:val="28"/>
          <w:lang w:val="uk-UA"/>
        </w:rPr>
        <w:t xml:space="preserve"> посівів </w:t>
      </w:r>
      <w:r w:rsidR="00F12110">
        <w:rPr>
          <w:rFonts w:ascii="Times New Roman" w:hAnsi="Times New Roman" w:cs="Times New Roman"/>
          <w:sz w:val="28"/>
          <w:szCs w:val="28"/>
          <w:lang w:val="uk-UA"/>
        </w:rPr>
        <w:t xml:space="preserve">і підвищення ефективності властивостей культурних рослин в стійкості до бур’янів.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спеціальних добрив для зміни вільно радикальної активності </w:t>
      </w:r>
      <w:r w:rsidR="00816241">
        <w:rPr>
          <w:rFonts w:ascii="Times New Roman" w:hAnsi="Times New Roman" w:cs="Times New Roman"/>
          <w:sz w:val="28"/>
          <w:szCs w:val="28"/>
          <w:lang w:val="uk-UA"/>
        </w:rPr>
        <w:t>ґрунтового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агрофітоценозу відбивається і на рівні</w:t>
      </w:r>
      <w:r w:rsidR="00417F58">
        <w:rPr>
          <w:rFonts w:ascii="Times New Roman" w:hAnsi="Times New Roman" w:cs="Times New Roman"/>
          <w:sz w:val="28"/>
          <w:szCs w:val="28"/>
          <w:lang w:val="uk-UA"/>
        </w:rPr>
        <w:t xml:space="preserve"> радикальної активності </w:t>
      </w:r>
      <w:r w:rsidR="00417F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повітряного середовища. На цей рівень здійснюють вплив багато факторів(швидкість вітру, атмосферні опади, температура, інтенсивність освітлення і т.п.), і тому вільно радикальна активність атмосфери на ділянках без рослин менш стійка ніж в </w:t>
      </w:r>
      <w:r w:rsidR="00816241">
        <w:rPr>
          <w:rFonts w:ascii="Times New Roman" w:hAnsi="Times New Roman" w:cs="Times New Roman"/>
          <w:sz w:val="28"/>
          <w:szCs w:val="28"/>
          <w:lang w:val="uk-UA"/>
        </w:rPr>
        <w:t>ґрунтовому</w:t>
      </w:r>
      <w:r w:rsidR="00417F58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середовищі. </w:t>
      </w:r>
    </w:p>
    <w:p w:rsidR="00816241" w:rsidRDefault="00816241" w:rsidP="004C7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</w:t>
      </w:r>
      <w:r w:rsidR="00EF3D47">
        <w:rPr>
          <w:rFonts w:ascii="Times New Roman" w:hAnsi="Times New Roman" w:cs="Times New Roman"/>
          <w:sz w:val="28"/>
          <w:szCs w:val="28"/>
          <w:lang w:val="uk-UA"/>
        </w:rPr>
        <w:t xml:space="preserve">багатьох учених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фізіологічної активності речовин біогенного походження свідчать </w:t>
      </w:r>
      <w:r w:rsidR="0042669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F3D47">
        <w:rPr>
          <w:rFonts w:ascii="Times New Roman" w:hAnsi="Times New Roman" w:cs="Times New Roman"/>
          <w:sz w:val="28"/>
          <w:szCs w:val="28"/>
          <w:lang w:val="uk-UA"/>
        </w:rPr>
        <w:t xml:space="preserve"> те, що</w:t>
      </w:r>
      <w:r w:rsidR="00426690">
        <w:rPr>
          <w:rFonts w:ascii="Times New Roman" w:hAnsi="Times New Roman" w:cs="Times New Roman"/>
          <w:sz w:val="28"/>
          <w:szCs w:val="28"/>
          <w:lang w:val="uk-UA"/>
        </w:rPr>
        <w:t xml:space="preserve"> участь вільно радикального механізму в неспецифічній дії </w:t>
      </w:r>
      <w:proofErr w:type="spellStart"/>
      <w:r w:rsidR="00426690">
        <w:rPr>
          <w:rFonts w:ascii="Times New Roman" w:hAnsi="Times New Roman" w:cs="Times New Roman"/>
          <w:sz w:val="28"/>
          <w:szCs w:val="28"/>
          <w:lang w:val="uk-UA"/>
        </w:rPr>
        <w:t>екзометаболітів</w:t>
      </w:r>
      <w:proofErr w:type="spellEnd"/>
      <w:r w:rsidR="004266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4AE2">
        <w:rPr>
          <w:rFonts w:ascii="Times New Roman" w:hAnsi="Times New Roman" w:cs="Times New Roman"/>
          <w:sz w:val="28"/>
          <w:szCs w:val="28"/>
          <w:lang w:val="uk-UA"/>
        </w:rPr>
        <w:t xml:space="preserve">Оптимальний рівень </w:t>
      </w:r>
      <w:proofErr w:type="spellStart"/>
      <w:r w:rsidR="002A0048">
        <w:rPr>
          <w:rFonts w:ascii="Times New Roman" w:hAnsi="Times New Roman" w:cs="Times New Roman"/>
          <w:sz w:val="28"/>
          <w:szCs w:val="28"/>
          <w:lang w:val="uk-UA"/>
        </w:rPr>
        <w:t>вільно</w:t>
      </w:r>
      <w:r w:rsidR="00FD4AE2">
        <w:rPr>
          <w:rFonts w:ascii="Times New Roman" w:hAnsi="Times New Roman" w:cs="Times New Roman"/>
          <w:sz w:val="28"/>
          <w:szCs w:val="28"/>
          <w:lang w:val="uk-UA"/>
        </w:rPr>
        <w:t>радикальної</w:t>
      </w:r>
      <w:proofErr w:type="spellEnd"/>
      <w:r w:rsidR="00FD4AE2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</w:t>
      </w:r>
      <w:proofErr w:type="spellStart"/>
      <w:r w:rsidR="00FD4AE2">
        <w:rPr>
          <w:rFonts w:ascii="Times New Roman" w:hAnsi="Times New Roman" w:cs="Times New Roman"/>
          <w:sz w:val="28"/>
          <w:szCs w:val="28"/>
          <w:lang w:val="uk-UA"/>
        </w:rPr>
        <w:t>агробіогеоценозу</w:t>
      </w:r>
      <w:proofErr w:type="spellEnd"/>
      <w:r w:rsidR="00FD4AE2">
        <w:rPr>
          <w:rFonts w:ascii="Times New Roman" w:hAnsi="Times New Roman" w:cs="Times New Roman"/>
          <w:sz w:val="28"/>
          <w:szCs w:val="28"/>
          <w:lang w:val="uk-UA"/>
        </w:rPr>
        <w:t xml:space="preserve"> слід вважати одним із факторів життя рослин, який слід контролювати і підтримувати доступними засобами. Що стосується </w:t>
      </w:r>
      <w:r w:rsidR="002E47BA">
        <w:rPr>
          <w:rFonts w:ascii="Times New Roman" w:hAnsi="Times New Roman" w:cs="Times New Roman"/>
          <w:sz w:val="28"/>
          <w:szCs w:val="28"/>
          <w:lang w:val="uk-UA"/>
        </w:rPr>
        <w:t>підбору специфічних засобів впливу на рівень вільно радикальної активності, доведено , що на неї може впливати відповідними органічними добривами підсиленням аерації ґрунту, видаленням хворих рослин, здатних різко змінити рівень вільно радикальної активності, своєчасно запобігаючи розвиток епіфітотій і токсичність ґрунтів.</w:t>
      </w:r>
    </w:p>
    <w:p w:rsidR="003C6839" w:rsidRDefault="003C6839" w:rsidP="003C683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105F83" w:rsidRPr="00105F83" w:rsidRDefault="00105F83" w:rsidP="00491C02">
      <w:pPr>
        <w:pStyle w:val="1"/>
        <w:numPr>
          <w:ilvl w:val="0"/>
          <w:numId w:val="2"/>
        </w:numPr>
        <w:spacing w:after="0" w:line="360" w:lineRule="auto"/>
        <w:ind w:left="0" w:firstLine="27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Аллелопатическое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почвоутомление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> / [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Гродзинский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 А. М., Богдан Г. П., Головко Э. А. и др.]. – К. : </w:t>
      </w:r>
      <w:r w:rsidRPr="00105F83">
        <w:rPr>
          <w:rFonts w:ascii="Times New Roman" w:hAnsi="Times New Roman"/>
          <w:color w:val="000000"/>
          <w:sz w:val="27"/>
          <w:szCs w:val="27"/>
          <w:lang w:val="uk-UA"/>
        </w:rPr>
        <w:t>Наукова думка</w:t>
      </w:r>
      <w:r w:rsidRPr="00105F83">
        <w:rPr>
          <w:rFonts w:ascii="Times New Roman" w:hAnsi="Times New Roman"/>
          <w:sz w:val="27"/>
          <w:szCs w:val="27"/>
          <w:lang w:val="uk-UA"/>
        </w:rPr>
        <w:t xml:space="preserve">, 1979. – 278 с. </w:t>
      </w:r>
    </w:p>
    <w:p w:rsidR="00105F83" w:rsidRPr="00105F83" w:rsidRDefault="00105F83" w:rsidP="006C32F4">
      <w:pPr>
        <w:pStyle w:val="1"/>
        <w:numPr>
          <w:ilvl w:val="0"/>
          <w:numId w:val="2"/>
        </w:numPr>
        <w:spacing w:after="0" w:line="360" w:lineRule="auto"/>
        <w:ind w:left="0" w:firstLine="27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105F83">
        <w:rPr>
          <w:rFonts w:ascii="Times New Roman" w:hAnsi="Times New Roman"/>
          <w:sz w:val="27"/>
          <w:szCs w:val="27"/>
        </w:rPr>
        <w:t>Дзюбенко</w:t>
      </w:r>
      <w:proofErr w:type="spellEnd"/>
      <w:r w:rsidRPr="00105F83">
        <w:rPr>
          <w:rFonts w:ascii="Times New Roman" w:hAnsi="Times New Roman"/>
          <w:sz w:val="27"/>
          <w:szCs w:val="27"/>
        </w:rPr>
        <w:t xml:space="preserve"> Н.Н. Накопление </w:t>
      </w:r>
      <w:proofErr w:type="spellStart"/>
      <w:r w:rsidRPr="00105F83">
        <w:rPr>
          <w:rFonts w:ascii="Times New Roman" w:hAnsi="Times New Roman"/>
          <w:sz w:val="27"/>
          <w:szCs w:val="27"/>
        </w:rPr>
        <w:t>водорастворимых</w:t>
      </w:r>
      <w:proofErr w:type="spellEnd"/>
      <w:r w:rsidRPr="00105F8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05F83">
        <w:rPr>
          <w:rFonts w:ascii="Times New Roman" w:hAnsi="Times New Roman"/>
          <w:sz w:val="27"/>
          <w:szCs w:val="27"/>
        </w:rPr>
        <w:t>колинов</w:t>
      </w:r>
      <w:proofErr w:type="spellEnd"/>
      <w:r w:rsidRPr="00105F83">
        <w:rPr>
          <w:rFonts w:ascii="Times New Roman" w:hAnsi="Times New Roman"/>
          <w:sz w:val="27"/>
          <w:szCs w:val="27"/>
        </w:rPr>
        <w:t xml:space="preserve"> под</w:t>
      </w:r>
      <w:proofErr w:type="gramStart"/>
      <w:r w:rsidRPr="00105F83">
        <w:rPr>
          <w:rFonts w:ascii="Times New Roman" w:hAnsi="Times New Roman"/>
          <w:sz w:val="27"/>
          <w:szCs w:val="27"/>
        </w:rPr>
        <w:t>.</w:t>
      </w:r>
      <w:proofErr w:type="gramEnd"/>
      <w:r w:rsidRPr="00105F8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05F83">
        <w:rPr>
          <w:rFonts w:ascii="Times New Roman" w:hAnsi="Times New Roman"/>
          <w:sz w:val="27"/>
          <w:szCs w:val="27"/>
        </w:rPr>
        <w:t>б</w:t>
      </w:r>
      <w:proofErr w:type="gramEnd"/>
      <w:r w:rsidRPr="00105F83">
        <w:rPr>
          <w:rFonts w:ascii="Times New Roman" w:hAnsi="Times New Roman"/>
          <w:sz w:val="27"/>
          <w:szCs w:val="27"/>
        </w:rPr>
        <w:t xml:space="preserve">обовыми и </w:t>
      </w:r>
      <w:proofErr w:type="spellStart"/>
      <w:r w:rsidRPr="00105F83">
        <w:rPr>
          <w:rFonts w:ascii="Times New Roman" w:hAnsi="Times New Roman"/>
          <w:sz w:val="27"/>
          <w:szCs w:val="27"/>
        </w:rPr>
        <w:t>злаковими</w:t>
      </w:r>
      <w:proofErr w:type="spellEnd"/>
      <w:r w:rsidRPr="00105F83">
        <w:rPr>
          <w:rFonts w:ascii="Times New Roman" w:hAnsi="Times New Roman"/>
          <w:sz w:val="27"/>
          <w:szCs w:val="27"/>
        </w:rPr>
        <w:t xml:space="preserve"> культурами / Н.Н. </w:t>
      </w:r>
      <w:proofErr w:type="spellStart"/>
      <w:r w:rsidRPr="00105F83">
        <w:rPr>
          <w:rFonts w:ascii="Times New Roman" w:hAnsi="Times New Roman"/>
          <w:sz w:val="27"/>
          <w:szCs w:val="27"/>
        </w:rPr>
        <w:t>Дзюбенко</w:t>
      </w:r>
      <w:proofErr w:type="spellEnd"/>
      <w:r w:rsidRPr="00105F83">
        <w:rPr>
          <w:rFonts w:ascii="Times New Roman" w:hAnsi="Times New Roman"/>
          <w:sz w:val="27"/>
          <w:szCs w:val="27"/>
        </w:rPr>
        <w:t xml:space="preserve"> //Физиолого-биохимические основы взаимного влияния растений в фитоценозе. – М., </w:t>
      </w:r>
      <w:r w:rsidRPr="00105F83">
        <w:rPr>
          <w:rFonts w:ascii="Times New Roman" w:hAnsi="Times New Roman"/>
          <w:sz w:val="27"/>
          <w:szCs w:val="27"/>
          <w:lang w:val="uk-UA"/>
        </w:rPr>
        <w:t>Наука, 1966. – С. 125</w:t>
      </w:r>
      <w:r w:rsidRPr="00105F83">
        <w:rPr>
          <w:rFonts w:ascii="Times New Roman" w:hAnsi="Times New Roman"/>
          <w:color w:val="000000"/>
          <w:sz w:val="27"/>
          <w:szCs w:val="27"/>
          <w:lang w:val="uk-UA"/>
        </w:rPr>
        <w:t>–</w:t>
      </w:r>
      <w:r w:rsidRPr="00105F83">
        <w:rPr>
          <w:rFonts w:ascii="Times New Roman" w:hAnsi="Times New Roman"/>
          <w:sz w:val="27"/>
          <w:szCs w:val="27"/>
          <w:lang w:val="uk-UA"/>
        </w:rPr>
        <w:t>130.</w:t>
      </w:r>
      <w:r w:rsidRPr="00105F83">
        <w:rPr>
          <w:rFonts w:ascii="Times New Roman" w:hAnsi="Times New Roman"/>
          <w:sz w:val="27"/>
          <w:szCs w:val="27"/>
        </w:rPr>
        <w:t xml:space="preserve"> </w:t>
      </w:r>
    </w:p>
    <w:p w:rsidR="00105F83" w:rsidRPr="00105F83" w:rsidRDefault="00105F83" w:rsidP="00D952A4">
      <w:pPr>
        <w:pStyle w:val="1"/>
        <w:numPr>
          <w:ilvl w:val="0"/>
          <w:numId w:val="2"/>
        </w:numPr>
        <w:spacing w:after="0" w:line="360" w:lineRule="auto"/>
        <w:ind w:left="0" w:firstLine="27"/>
        <w:jc w:val="both"/>
        <w:rPr>
          <w:rFonts w:ascii="Times New Roman" w:hAnsi="Times New Roman"/>
          <w:sz w:val="27"/>
          <w:szCs w:val="27"/>
          <w:lang w:val="uk-UA"/>
        </w:rPr>
      </w:pPr>
      <w:r w:rsidRPr="00105F83">
        <w:rPr>
          <w:rFonts w:ascii="Times New Roman" w:hAnsi="Times New Roman"/>
          <w:sz w:val="27"/>
          <w:szCs w:val="27"/>
          <w:lang w:val="uk-UA"/>
        </w:rPr>
        <w:t xml:space="preserve">Мохова Н.И. Об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екологической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 роли и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механизме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действия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миазминов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05F83">
        <w:rPr>
          <w:rFonts w:ascii="Times New Roman" w:hAnsi="Times New Roman"/>
          <w:sz w:val="27"/>
          <w:szCs w:val="27"/>
        </w:rPr>
        <w:t xml:space="preserve">/ </w:t>
      </w:r>
      <w:r w:rsidRPr="00105F83">
        <w:rPr>
          <w:rFonts w:ascii="Times New Roman" w:hAnsi="Times New Roman"/>
          <w:sz w:val="27"/>
          <w:szCs w:val="27"/>
          <w:lang w:val="uk-UA"/>
        </w:rPr>
        <w:t xml:space="preserve">Н.И. Мохова </w:t>
      </w:r>
      <w:r w:rsidRPr="00105F83">
        <w:rPr>
          <w:rFonts w:ascii="Times New Roman" w:hAnsi="Times New Roman"/>
          <w:sz w:val="27"/>
          <w:szCs w:val="27"/>
        </w:rPr>
        <w:t xml:space="preserve">//Физиолого-биохимические основы взаимного влияния растений в фитоценозе. – М., </w:t>
      </w:r>
      <w:r w:rsidRPr="00105F83">
        <w:rPr>
          <w:rFonts w:ascii="Times New Roman" w:hAnsi="Times New Roman"/>
          <w:sz w:val="27"/>
          <w:szCs w:val="27"/>
          <w:lang w:val="uk-UA"/>
        </w:rPr>
        <w:t>Наука, 1966. – С. 167</w:t>
      </w:r>
      <w:r w:rsidRPr="00105F83">
        <w:rPr>
          <w:rFonts w:ascii="Times New Roman" w:hAnsi="Times New Roman"/>
          <w:color w:val="000000"/>
          <w:sz w:val="27"/>
          <w:szCs w:val="27"/>
          <w:lang w:val="uk-UA"/>
        </w:rPr>
        <w:t>–</w:t>
      </w:r>
      <w:r w:rsidRPr="00105F83">
        <w:rPr>
          <w:rFonts w:ascii="Times New Roman" w:hAnsi="Times New Roman"/>
          <w:sz w:val="27"/>
          <w:szCs w:val="27"/>
          <w:lang w:val="uk-UA"/>
        </w:rPr>
        <w:t>173.</w:t>
      </w:r>
      <w:r w:rsidRPr="00105F83">
        <w:rPr>
          <w:rFonts w:ascii="Times New Roman" w:hAnsi="Times New Roman"/>
          <w:sz w:val="27"/>
          <w:szCs w:val="27"/>
        </w:rPr>
        <w:t xml:space="preserve"> </w:t>
      </w:r>
    </w:p>
    <w:p w:rsidR="00105F83" w:rsidRPr="00105F83" w:rsidRDefault="00105F83" w:rsidP="006C32F4">
      <w:pPr>
        <w:pStyle w:val="1"/>
        <w:numPr>
          <w:ilvl w:val="0"/>
          <w:numId w:val="2"/>
        </w:numPr>
        <w:spacing w:after="0" w:line="360" w:lineRule="auto"/>
        <w:ind w:left="0" w:firstLine="27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105F83">
        <w:rPr>
          <w:rFonts w:ascii="Times New Roman" w:hAnsi="Times New Roman"/>
          <w:sz w:val="27"/>
          <w:szCs w:val="27"/>
        </w:rPr>
        <w:t>Филлипович</w:t>
      </w:r>
      <w:proofErr w:type="spellEnd"/>
      <w:r w:rsidRPr="00105F83">
        <w:rPr>
          <w:rFonts w:ascii="Times New Roman" w:hAnsi="Times New Roman"/>
          <w:sz w:val="27"/>
          <w:szCs w:val="27"/>
        </w:rPr>
        <w:t> Т.Н. Влияние корневых выделений на поступление питательных веществ в растения</w:t>
      </w:r>
      <w:proofErr w:type="gramStart"/>
      <w:r w:rsidRPr="00105F83">
        <w:rPr>
          <w:rFonts w:ascii="Times New Roman" w:hAnsi="Times New Roman"/>
          <w:sz w:val="27"/>
          <w:szCs w:val="27"/>
          <w:lang w:val="uk-UA"/>
        </w:rPr>
        <w:t> :</w:t>
      </w:r>
      <w:proofErr w:type="gramEnd"/>
      <w:r w:rsidRPr="00105F83">
        <w:rPr>
          <w:rFonts w:ascii="Times New Roman" w:hAnsi="Times New Roman"/>
          <w:sz w:val="27"/>
          <w:szCs w:val="27"/>
          <w:lang w:val="uk-UA"/>
        </w:rPr>
        <w:t xml:space="preserve"> автореф.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дисc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. на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соискание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науч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.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степени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 канд.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биол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>. наук : спец. 03.00.12 «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Физиология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растений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» / </w:t>
      </w:r>
      <w:r w:rsidRPr="00105F83">
        <w:rPr>
          <w:rFonts w:ascii="Times New Roman" w:hAnsi="Times New Roman"/>
          <w:sz w:val="27"/>
          <w:szCs w:val="27"/>
        </w:rPr>
        <w:t>Т.Н. </w:t>
      </w:r>
      <w:proofErr w:type="spellStart"/>
      <w:r w:rsidRPr="00105F83">
        <w:rPr>
          <w:rFonts w:ascii="Times New Roman" w:hAnsi="Times New Roman"/>
          <w:sz w:val="27"/>
          <w:szCs w:val="27"/>
        </w:rPr>
        <w:t>Филлипович</w:t>
      </w:r>
      <w:proofErr w:type="spellEnd"/>
      <w:r w:rsidRPr="00105F83">
        <w:rPr>
          <w:rFonts w:ascii="Times New Roman" w:hAnsi="Times New Roman"/>
          <w:color w:val="000000"/>
          <w:sz w:val="27"/>
          <w:szCs w:val="27"/>
          <w:lang w:val="uk-UA"/>
        </w:rPr>
        <w:t xml:space="preserve">. </w:t>
      </w:r>
      <w:r w:rsidRPr="00105F83">
        <w:rPr>
          <w:rFonts w:ascii="Times New Roman" w:hAnsi="Times New Roman"/>
          <w:sz w:val="27"/>
          <w:szCs w:val="27"/>
          <w:lang w:val="uk-UA"/>
        </w:rPr>
        <w:t xml:space="preserve">– К., 1966. – 17 с. </w:t>
      </w:r>
    </w:p>
    <w:p w:rsidR="00105F83" w:rsidRPr="00105F83" w:rsidRDefault="00105F83" w:rsidP="006C32F4">
      <w:pPr>
        <w:pStyle w:val="1"/>
        <w:numPr>
          <w:ilvl w:val="0"/>
          <w:numId w:val="2"/>
        </w:numPr>
        <w:spacing w:after="0" w:line="360" w:lineRule="auto"/>
        <w:ind w:left="0" w:firstLine="27"/>
        <w:jc w:val="both"/>
        <w:rPr>
          <w:rFonts w:ascii="Times New Roman" w:hAnsi="Times New Roman"/>
          <w:sz w:val="27"/>
          <w:szCs w:val="27"/>
          <w:lang w:val="uk-UA"/>
        </w:rPr>
      </w:pPr>
      <w:r w:rsidRPr="00105F83">
        <w:rPr>
          <w:rFonts w:ascii="Times New Roman" w:hAnsi="Times New Roman"/>
          <w:sz w:val="27"/>
          <w:szCs w:val="27"/>
        </w:rPr>
        <w:t xml:space="preserve">Шеф Р.П. Значение </w:t>
      </w:r>
      <w:proofErr w:type="spellStart"/>
      <w:r w:rsidRPr="00105F83">
        <w:rPr>
          <w:rFonts w:ascii="Times New Roman" w:hAnsi="Times New Roman"/>
          <w:sz w:val="27"/>
          <w:szCs w:val="27"/>
        </w:rPr>
        <w:t>аллелопатического</w:t>
      </w:r>
      <w:proofErr w:type="spellEnd"/>
      <w:r w:rsidRPr="00105F83">
        <w:rPr>
          <w:rFonts w:ascii="Times New Roman" w:hAnsi="Times New Roman"/>
          <w:sz w:val="27"/>
          <w:szCs w:val="27"/>
        </w:rPr>
        <w:t xml:space="preserve"> фактора во взаимоотношениях растений в фитоценозах / Р.П. Шеф // Аллелопатия и продуктивность растений</w:t>
      </w:r>
      <w:proofErr w:type="gramStart"/>
      <w:r w:rsidRPr="00105F83">
        <w:rPr>
          <w:rFonts w:ascii="Times New Roman" w:hAnsi="Times New Roman"/>
          <w:sz w:val="27"/>
          <w:szCs w:val="27"/>
          <w:lang w:val="uk-UA"/>
        </w:rPr>
        <w:t> :</w:t>
      </w:r>
      <w:proofErr w:type="gramEnd"/>
      <w:r w:rsidRPr="00105F83">
        <w:rPr>
          <w:rFonts w:ascii="Times New Roman" w:hAnsi="Times New Roman"/>
          <w:sz w:val="27"/>
          <w:szCs w:val="27"/>
          <w:lang w:val="uk-UA"/>
        </w:rPr>
        <w:t xml:space="preserve"> [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сб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.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науч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.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тр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. / </w:t>
      </w:r>
      <w:proofErr w:type="spellStart"/>
      <w:r w:rsidRPr="00105F83">
        <w:rPr>
          <w:rFonts w:ascii="Times New Roman" w:hAnsi="Times New Roman"/>
          <w:sz w:val="27"/>
          <w:szCs w:val="27"/>
          <w:lang w:val="uk-UA"/>
        </w:rPr>
        <w:t>науч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>. ред.</w:t>
      </w:r>
      <w:r w:rsidRPr="00105F83">
        <w:rPr>
          <w:rFonts w:ascii="Times New Roman" w:hAnsi="Times New Roman"/>
          <w:color w:val="000000"/>
          <w:sz w:val="27"/>
          <w:szCs w:val="27"/>
          <w:lang w:val="uk-UA"/>
        </w:rPr>
        <w:t xml:space="preserve"> А. М. </w:t>
      </w:r>
      <w:proofErr w:type="spellStart"/>
      <w:r w:rsidRPr="00105F83">
        <w:rPr>
          <w:rFonts w:ascii="Times New Roman" w:hAnsi="Times New Roman"/>
          <w:color w:val="000000"/>
          <w:sz w:val="27"/>
          <w:szCs w:val="27"/>
          <w:lang w:val="uk-UA"/>
        </w:rPr>
        <w:t>Гродзинский</w:t>
      </w:r>
      <w:proofErr w:type="spellEnd"/>
      <w:r w:rsidRPr="00105F83">
        <w:rPr>
          <w:rFonts w:ascii="Times New Roman" w:hAnsi="Times New Roman"/>
          <w:sz w:val="27"/>
          <w:szCs w:val="27"/>
          <w:lang w:val="uk-UA"/>
        </w:rPr>
        <w:t xml:space="preserve"> ]. – К. : Наукова думка, 1990. – С. </w:t>
      </w:r>
      <w:r w:rsidRPr="00105F83">
        <w:rPr>
          <w:rFonts w:ascii="Times New Roman" w:hAnsi="Times New Roman"/>
          <w:color w:val="000000"/>
          <w:sz w:val="27"/>
          <w:szCs w:val="27"/>
          <w:lang w:val="uk-UA"/>
        </w:rPr>
        <w:t>114–120.</w:t>
      </w:r>
    </w:p>
    <w:sectPr w:rsidR="00105F83" w:rsidRPr="00105F83" w:rsidSect="00300E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FB9"/>
    <w:multiLevelType w:val="hybridMultilevel"/>
    <w:tmpl w:val="B4EA1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7382"/>
    <w:multiLevelType w:val="hybridMultilevel"/>
    <w:tmpl w:val="1626EF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F7"/>
    <w:rsid w:val="000A17E3"/>
    <w:rsid w:val="00105F83"/>
    <w:rsid w:val="0011236B"/>
    <w:rsid w:val="001C66CE"/>
    <w:rsid w:val="0022354D"/>
    <w:rsid w:val="0026152D"/>
    <w:rsid w:val="002A0048"/>
    <w:rsid w:val="002B6EEA"/>
    <w:rsid w:val="002E47BA"/>
    <w:rsid w:val="00300ED3"/>
    <w:rsid w:val="003C6839"/>
    <w:rsid w:val="003E15C9"/>
    <w:rsid w:val="00417F58"/>
    <w:rsid w:val="00426690"/>
    <w:rsid w:val="004268D1"/>
    <w:rsid w:val="00481116"/>
    <w:rsid w:val="00491C02"/>
    <w:rsid w:val="004C73FE"/>
    <w:rsid w:val="00575758"/>
    <w:rsid w:val="0065309F"/>
    <w:rsid w:val="006C32F4"/>
    <w:rsid w:val="00701668"/>
    <w:rsid w:val="0070437F"/>
    <w:rsid w:val="00710728"/>
    <w:rsid w:val="007177AB"/>
    <w:rsid w:val="00816241"/>
    <w:rsid w:val="00851031"/>
    <w:rsid w:val="00974C3D"/>
    <w:rsid w:val="00A27F7F"/>
    <w:rsid w:val="00A50D6F"/>
    <w:rsid w:val="00AB4285"/>
    <w:rsid w:val="00AB6571"/>
    <w:rsid w:val="00AD26A4"/>
    <w:rsid w:val="00AD3FBF"/>
    <w:rsid w:val="00B11496"/>
    <w:rsid w:val="00BC1536"/>
    <w:rsid w:val="00BD0365"/>
    <w:rsid w:val="00C35BCA"/>
    <w:rsid w:val="00C37D24"/>
    <w:rsid w:val="00C433F4"/>
    <w:rsid w:val="00D952A4"/>
    <w:rsid w:val="00E01F67"/>
    <w:rsid w:val="00E6769B"/>
    <w:rsid w:val="00EF3D47"/>
    <w:rsid w:val="00EF6191"/>
    <w:rsid w:val="00F12110"/>
    <w:rsid w:val="00F642F7"/>
    <w:rsid w:val="00F94516"/>
    <w:rsid w:val="00FD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69B"/>
    <w:pPr>
      <w:ind w:left="720"/>
      <w:contextualSpacing/>
    </w:pPr>
  </w:style>
  <w:style w:type="paragraph" w:customStyle="1" w:styleId="1">
    <w:name w:val="Абзац списка1"/>
    <w:basedOn w:val="a"/>
    <w:rsid w:val="006C32F4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2013-09-30T19:47:00Z</dcterms:created>
  <dcterms:modified xsi:type="dcterms:W3CDTF">2013-10-04T20:41:00Z</dcterms:modified>
</cp:coreProperties>
</file>